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6F" w:rsidRDefault="00DE3C70" w:rsidP="00D4146F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03030"/>
          <w:sz w:val="27"/>
          <w:szCs w:val="27"/>
        </w:rPr>
      </w:pPr>
      <w:r>
        <w:rPr>
          <w:rFonts w:ascii="Arial" w:hAnsi="Arial" w:cs="Arial"/>
          <w:noProof/>
          <w:color w:val="303030"/>
          <w:sz w:val="27"/>
          <w:szCs w:val="27"/>
        </w:rPr>
        <w:drawing>
          <wp:inline distT="0" distB="0" distL="0" distR="0">
            <wp:extent cx="5940425" cy="3976989"/>
            <wp:effectExtent l="0" t="0" r="3175" b="5080"/>
            <wp:docPr id="1" name="Рисунок 1" descr="C:\Users\Yakusheva.DOMOD\Desktop\DGO_logo белы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sheva.DOMOD\Desktop\DGO_logo белый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6F" w:rsidRPr="00D4146F" w:rsidRDefault="00D4146F" w:rsidP="003F34F1">
      <w:pPr>
        <w:pStyle w:val="a3"/>
        <w:shd w:val="clear" w:color="auto" w:fill="FFFFFF"/>
        <w:spacing w:before="0" w:beforeAutospacing="0" w:after="375" w:afterAutospacing="0"/>
        <w:jc w:val="both"/>
        <w:rPr>
          <w:color w:val="303030"/>
        </w:rPr>
      </w:pPr>
      <w:r w:rsidRPr="00D4146F">
        <w:rPr>
          <w:color w:val="303030"/>
        </w:rPr>
        <w:t xml:space="preserve">Счетная палата городского округа </w:t>
      </w:r>
      <w:r>
        <w:rPr>
          <w:color w:val="303030"/>
        </w:rPr>
        <w:t>Домодедово</w:t>
      </w:r>
      <w:r w:rsidRPr="00D4146F">
        <w:rPr>
          <w:color w:val="303030"/>
        </w:rPr>
        <w:t xml:space="preserve"> Московской области </w:t>
      </w:r>
      <w:r>
        <w:rPr>
          <w:color w:val="303030"/>
        </w:rPr>
        <w:t>1 апреля</w:t>
      </w:r>
      <w:r w:rsidRPr="00D4146F">
        <w:rPr>
          <w:color w:val="303030"/>
        </w:rPr>
        <w:t xml:space="preserve"> 2024 года </w:t>
      </w:r>
      <w:r>
        <w:rPr>
          <w:color w:val="303030"/>
        </w:rPr>
        <w:t>приступила к проведению</w:t>
      </w:r>
      <w:r w:rsidRPr="00D4146F">
        <w:rPr>
          <w:color w:val="303030"/>
        </w:rPr>
        <w:t xml:space="preserve"> экспертно-аналитическо</w:t>
      </w:r>
      <w:r>
        <w:rPr>
          <w:color w:val="303030"/>
        </w:rPr>
        <w:t>го мероприятия</w:t>
      </w:r>
      <w:r w:rsidRPr="00D4146F">
        <w:rPr>
          <w:color w:val="303030"/>
        </w:rPr>
        <w:t xml:space="preserve"> «Внешняя проверка бюджетной отчетности Администрации городского округа </w:t>
      </w:r>
      <w:r>
        <w:rPr>
          <w:color w:val="303030"/>
        </w:rPr>
        <w:t>Домодедово</w:t>
      </w:r>
      <w:r w:rsidRPr="00D4146F">
        <w:rPr>
          <w:color w:val="303030"/>
        </w:rPr>
        <w:t xml:space="preserve"> Московской </w:t>
      </w:r>
      <w:bookmarkStart w:id="0" w:name="_GoBack"/>
      <w:bookmarkEnd w:id="0"/>
      <w:r w:rsidRPr="00D4146F">
        <w:rPr>
          <w:color w:val="303030"/>
        </w:rPr>
        <w:t>области за 2023 год».</w:t>
      </w:r>
    </w:p>
    <w:p w:rsidR="00D4146F" w:rsidRPr="00D4146F" w:rsidRDefault="00D4146F" w:rsidP="003F34F1">
      <w:pPr>
        <w:pStyle w:val="a3"/>
        <w:shd w:val="clear" w:color="auto" w:fill="FFFFFF"/>
        <w:spacing w:before="0" w:beforeAutospacing="0" w:after="375" w:afterAutospacing="0"/>
        <w:jc w:val="both"/>
        <w:rPr>
          <w:color w:val="303030"/>
        </w:rPr>
      </w:pPr>
      <w:r w:rsidRPr="00D4146F">
        <w:rPr>
          <w:color w:val="303030"/>
        </w:rPr>
        <w:t>Основание для проведения экспертно-аналитического мероприятия: пункт 1.</w:t>
      </w:r>
      <w:r>
        <w:rPr>
          <w:color w:val="303030"/>
        </w:rPr>
        <w:t>2</w:t>
      </w:r>
      <w:r w:rsidRPr="00D4146F">
        <w:rPr>
          <w:color w:val="303030"/>
        </w:rPr>
        <w:t xml:space="preserve"> раздела 1 «Экспертно-аналитические мероприятия» Плана работы </w:t>
      </w:r>
      <w:r>
        <w:rPr>
          <w:color w:val="303030"/>
        </w:rPr>
        <w:t>С</w:t>
      </w:r>
      <w:r w:rsidRPr="00D4146F">
        <w:rPr>
          <w:color w:val="303030"/>
        </w:rPr>
        <w:t xml:space="preserve">четной палаты городского округа </w:t>
      </w:r>
      <w:r>
        <w:rPr>
          <w:color w:val="303030"/>
        </w:rPr>
        <w:t>Домодедово</w:t>
      </w:r>
      <w:r w:rsidRPr="00D4146F">
        <w:rPr>
          <w:color w:val="303030"/>
        </w:rPr>
        <w:t xml:space="preserve"> Московской области на 2024 год, утвержденного </w:t>
      </w:r>
      <w:r>
        <w:rPr>
          <w:color w:val="303030"/>
        </w:rPr>
        <w:t>приказом</w:t>
      </w:r>
      <w:r w:rsidRPr="00D4146F">
        <w:rPr>
          <w:color w:val="303030"/>
        </w:rPr>
        <w:t xml:space="preserve"> председателя </w:t>
      </w:r>
      <w:r>
        <w:rPr>
          <w:color w:val="303030"/>
        </w:rPr>
        <w:t>С</w:t>
      </w:r>
      <w:r w:rsidRPr="00D4146F">
        <w:rPr>
          <w:color w:val="303030"/>
        </w:rPr>
        <w:t xml:space="preserve">четной палаты от </w:t>
      </w:r>
      <w:r w:rsidR="00FD6B7C">
        <w:rPr>
          <w:color w:val="303030"/>
        </w:rPr>
        <w:t>30</w:t>
      </w:r>
      <w:r w:rsidRPr="00FD6B7C">
        <w:rPr>
          <w:color w:val="303030"/>
        </w:rPr>
        <w:t>.</w:t>
      </w:r>
      <w:r w:rsidR="00FD6B7C" w:rsidRPr="00FD6B7C">
        <w:rPr>
          <w:color w:val="303030"/>
        </w:rPr>
        <w:t>01</w:t>
      </w:r>
      <w:r w:rsidRPr="00FD6B7C">
        <w:rPr>
          <w:color w:val="303030"/>
        </w:rPr>
        <w:t>.202</w:t>
      </w:r>
      <w:r w:rsidR="00FD6B7C">
        <w:rPr>
          <w:color w:val="303030"/>
        </w:rPr>
        <w:t>4</w:t>
      </w:r>
      <w:r w:rsidRPr="00FD6B7C">
        <w:rPr>
          <w:color w:val="303030"/>
        </w:rPr>
        <w:t xml:space="preserve"> №</w:t>
      </w:r>
      <w:r w:rsidR="00FD6B7C">
        <w:rPr>
          <w:color w:val="303030"/>
        </w:rPr>
        <w:t>46-3/2</w:t>
      </w:r>
      <w:r w:rsidRPr="00FD6B7C">
        <w:rPr>
          <w:color w:val="303030"/>
        </w:rPr>
        <w:t>.</w:t>
      </w:r>
    </w:p>
    <w:p w:rsidR="00D4146F" w:rsidRPr="00D4146F" w:rsidRDefault="00D4146F" w:rsidP="003F34F1">
      <w:pPr>
        <w:pStyle w:val="a3"/>
        <w:shd w:val="clear" w:color="auto" w:fill="FFFFFF"/>
        <w:spacing w:before="0" w:beforeAutospacing="0" w:after="375" w:afterAutospacing="0"/>
        <w:jc w:val="both"/>
        <w:rPr>
          <w:color w:val="303030"/>
        </w:rPr>
      </w:pPr>
      <w:r w:rsidRPr="00D4146F">
        <w:rPr>
          <w:color w:val="303030"/>
        </w:rPr>
        <w:t xml:space="preserve">Объект экспертно-аналитического мероприятия: Администрация городского округа </w:t>
      </w:r>
      <w:r>
        <w:rPr>
          <w:color w:val="303030"/>
        </w:rPr>
        <w:t>Домодедово</w:t>
      </w:r>
      <w:r w:rsidRPr="00D4146F">
        <w:rPr>
          <w:color w:val="303030"/>
        </w:rPr>
        <w:t xml:space="preserve"> Московской области.</w:t>
      </w:r>
    </w:p>
    <w:p w:rsidR="00D4146F" w:rsidRPr="00D4146F" w:rsidRDefault="00D4146F" w:rsidP="003F34F1">
      <w:pPr>
        <w:pStyle w:val="a3"/>
        <w:shd w:val="clear" w:color="auto" w:fill="FFFFFF"/>
        <w:spacing w:before="0" w:beforeAutospacing="0" w:after="375" w:afterAutospacing="0"/>
        <w:jc w:val="both"/>
        <w:rPr>
          <w:color w:val="303030"/>
        </w:rPr>
      </w:pPr>
      <w:r w:rsidRPr="00D4146F">
        <w:rPr>
          <w:color w:val="303030"/>
        </w:rPr>
        <w:t>Цель (цели) эксперт</w:t>
      </w:r>
      <w:r>
        <w:rPr>
          <w:color w:val="303030"/>
        </w:rPr>
        <w:t>но-аналитического мероприятия: о</w:t>
      </w:r>
      <w:r w:rsidRPr="00D4146F">
        <w:rPr>
          <w:color w:val="303030"/>
        </w:rPr>
        <w:t>ценка достоверности, достаточности и обоснованности бюджетной отчетности, в том числе соответствия отчетности установленным требованиям, и отсутствия в ней существенных искажений и заведомо искаженной информации.</w:t>
      </w:r>
    </w:p>
    <w:p w:rsidR="00D4146F" w:rsidRPr="00D4146F" w:rsidRDefault="00D4146F" w:rsidP="003F34F1">
      <w:pPr>
        <w:pStyle w:val="a3"/>
        <w:shd w:val="clear" w:color="auto" w:fill="FFFFFF"/>
        <w:spacing w:before="0" w:beforeAutospacing="0" w:after="375" w:afterAutospacing="0"/>
        <w:jc w:val="both"/>
        <w:rPr>
          <w:color w:val="303030"/>
        </w:rPr>
      </w:pPr>
      <w:r w:rsidRPr="00D4146F">
        <w:rPr>
          <w:color w:val="303030"/>
        </w:rPr>
        <w:t xml:space="preserve">Для проведения проверки использована годовая бюджетная отчетность Администрации городского округа </w:t>
      </w:r>
      <w:r>
        <w:rPr>
          <w:color w:val="303030"/>
        </w:rPr>
        <w:t>Домодедово</w:t>
      </w:r>
      <w:r w:rsidRPr="00D4146F">
        <w:rPr>
          <w:color w:val="303030"/>
        </w:rPr>
        <w:t xml:space="preserve"> Московской о</w:t>
      </w:r>
      <w:r>
        <w:rPr>
          <w:color w:val="303030"/>
        </w:rPr>
        <w:t>бласти</w:t>
      </w:r>
      <w:r w:rsidRPr="00D4146F">
        <w:rPr>
          <w:color w:val="303030"/>
        </w:rPr>
        <w:t>.</w:t>
      </w:r>
    </w:p>
    <w:p w:rsidR="00955B84" w:rsidRDefault="00955B84"/>
    <w:sectPr w:rsidR="0095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6F"/>
    <w:rsid w:val="003F34F1"/>
    <w:rsid w:val="00955B84"/>
    <w:rsid w:val="00D4146F"/>
    <w:rsid w:val="00DE3C70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4</cp:revision>
  <cp:lastPrinted>2024-04-01T12:46:00Z</cp:lastPrinted>
  <dcterms:created xsi:type="dcterms:W3CDTF">2024-04-01T12:39:00Z</dcterms:created>
  <dcterms:modified xsi:type="dcterms:W3CDTF">2024-04-01T13:02:00Z</dcterms:modified>
</cp:coreProperties>
</file>